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DE7ACA">
      <w:pPr>
        <w:pStyle w:val="Nzev"/>
        <w:spacing w:before="12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774EC" w:rsidRPr="0026281B">
        <w:rPr>
          <w:rFonts w:cs="Arial"/>
          <w:b/>
          <w:szCs w:val="20"/>
        </w:rPr>
        <w:t>Komplexní pozemkové úpravy v k.ú. Horní Meziříčko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 xml:space="preserve">(§ 74 </w:t>
      </w:r>
      <w:r w:rsidR="00635378" w:rsidRPr="00CC5890">
        <w:t>odst. 1 písm.</w:t>
      </w:r>
      <w:r w:rsidRPr="00CC5890">
        <w:t xml:space="preserve"> b)</w:t>
      </w:r>
      <w:r w:rsidR="008256FE">
        <w:t xml:space="preserve"> zákona)</w:t>
      </w:r>
      <w:r w:rsidR="00C22644">
        <w:t>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0774EC">
      <w:pPr>
        <w:pStyle w:val="Odrky"/>
        <w:spacing w:after="240"/>
        <w:ind w:left="714" w:hanging="357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0774EC">
      <w:pPr>
        <w:pStyle w:val="Odrky"/>
        <w:numPr>
          <w:ilvl w:val="0"/>
          <w:numId w:val="4"/>
        </w:numPr>
        <w:ind w:left="426" w:hanging="284"/>
      </w:pPr>
      <w:r w:rsidRPr="007A0155">
        <w:t>který je zapsán v obchodním rejstříku nebo jiné obdobné evidenci</w:t>
      </w:r>
    </w:p>
    <w:p w:rsidR="00E83B94" w:rsidRPr="007A0155" w:rsidRDefault="000774EC" w:rsidP="000774EC">
      <w:pPr>
        <w:ind w:firstLine="851"/>
      </w:pPr>
      <w:r>
        <w:tab/>
      </w:r>
      <w:r>
        <w:tab/>
      </w:r>
      <w:r w:rsidR="00730A4D"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0774EC">
      <w:pPr>
        <w:ind w:firstLine="851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0774EC">
      <w:pPr>
        <w:ind w:firstLine="851"/>
      </w:pPr>
      <w:r w:rsidRPr="00CC5890">
        <w:t>Za společnost jedná a podepisuje</w:t>
      </w:r>
      <w:r w:rsidR="000774EC">
        <w:t xml:space="preserve">: </w:t>
      </w:r>
      <w:r w:rsidR="000774EC" w:rsidRPr="007A0155">
        <w:rPr>
          <w:color w:val="FF0000"/>
          <w:highlight w:val="lightGray"/>
        </w:rPr>
        <w:t>(doplní dodavatel)</w:t>
      </w:r>
    </w:p>
    <w:p w:rsidR="0089740B" w:rsidRPr="007A0155" w:rsidRDefault="0089740B" w:rsidP="000774EC">
      <w:pPr>
        <w:pStyle w:val="Odrky"/>
        <w:ind w:left="426" w:hanging="284"/>
      </w:pPr>
      <w:r w:rsidRPr="007A0155">
        <w:t>který je oprávněn podnikat v rozsahu odpovídajícím předmětu veřejné zakázky</w:t>
      </w:r>
    </w:p>
    <w:p w:rsidR="00E83B94" w:rsidRPr="007A0155" w:rsidRDefault="003D1CCC" w:rsidP="000774EC">
      <w:pPr>
        <w:ind w:left="851"/>
      </w:pPr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0774EC">
      <w:pPr>
        <w:ind w:left="851"/>
      </w:pPr>
      <w:r w:rsidRPr="00CC5890">
        <w:t xml:space="preserve">Předmět podnikání: </w:t>
      </w:r>
      <w:r w:rsidR="000774EC" w:rsidRPr="00121C90">
        <w:rPr>
          <w:b/>
        </w:rPr>
        <w:t>Výkon zeměměřičských činností</w:t>
      </w:r>
    </w:p>
    <w:p w:rsidR="003D1CCC" w:rsidRPr="00CC5890" w:rsidRDefault="003D1CCC" w:rsidP="000774EC">
      <w:pPr>
        <w:ind w:left="851"/>
      </w:pPr>
      <w:r w:rsidRPr="00CC5890">
        <w:t>Obory činnosti:</w:t>
      </w:r>
      <w:r w:rsidR="000774EC" w:rsidRPr="000774EC">
        <w:rPr>
          <w:b/>
        </w:rPr>
        <w:t xml:space="preserve"> </w:t>
      </w:r>
      <w:r w:rsidR="000774EC" w:rsidRPr="009249A2">
        <w:rPr>
          <w:b/>
        </w:rPr>
        <w:t>Projektování pozemkových úprav</w:t>
      </w:r>
    </w:p>
    <w:p w:rsidR="0089740B" w:rsidRPr="000774EC" w:rsidRDefault="0089740B" w:rsidP="00804337">
      <w:pPr>
        <w:pStyle w:val="Odstavecseseznamem"/>
        <w:numPr>
          <w:ilvl w:val="0"/>
          <w:numId w:val="5"/>
        </w:numPr>
        <w:spacing w:after="120" w:line="280" w:lineRule="atLeast"/>
        <w:ind w:left="426" w:hanging="284"/>
        <w:contextualSpacing w:val="0"/>
        <w:rPr>
          <w:rFonts w:ascii="Arial" w:eastAsia="Times New Roman" w:hAnsi="Arial"/>
          <w:lang w:eastAsia="cs-CZ"/>
        </w:rPr>
      </w:pPr>
      <w:r w:rsidRPr="000774EC">
        <w:rPr>
          <w:rFonts w:ascii="Arial" w:eastAsia="Times New Roman" w:hAnsi="Arial"/>
          <w:lang w:eastAsia="cs-CZ"/>
        </w:rPr>
        <w:t>který je odborně způsobilý nebo disponuje osobou, její</w:t>
      </w:r>
      <w:r w:rsidR="00804337">
        <w:rPr>
          <w:rFonts w:ascii="Arial" w:eastAsia="Times New Roman" w:hAnsi="Arial"/>
          <w:lang w:eastAsia="cs-CZ"/>
        </w:rPr>
        <w:t>m</w:t>
      </w:r>
      <w:r w:rsidRPr="000774EC">
        <w:rPr>
          <w:rFonts w:ascii="Arial" w:eastAsia="Times New Roman" w:hAnsi="Arial"/>
          <w:lang w:eastAsia="cs-CZ"/>
        </w:rPr>
        <w:t>ž prostřednictvím odbornou</w:t>
      </w:r>
      <w:r w:rsidRPr="000774EC">
        <w:rPr>
          <w:rFonts w:ascii="Arial" w:hAnsi="Arial" w:cs="Arial"/>
        </w:rPr>
        <w:t xml:space="preserve"> </w:t>
      </w:r>
      <w:r w:rsidRPr="000774EC">
        <w:rPr>
          <w:rFonts w:ascii="Arial" w:eastAsia="Times New Roman" w:hAnsi="Arial"/>
          <w:lang w:eastAsia="cs-CZ"/>
        </w:rPr>
        <w:t>způsobilost zabezpečuje</w:t>
      </w:r>
    </w:p>
    <w:tbl>
      <w:tblPr>
        <w:tblStyle w:val="Mkatabulky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2126"/>
        <w:gridCol w:w="2693"/>
        <w:gridCol w:w="1276"/>
        <w:gridCol w:w="2688"/>
      </w:tblGrid>
      <w:tr w:rsidR="00804337" w:rsidRPr="00650AAA" w:rsidTr="00375221">
        <w:tc>
          <w:tcPr>
            <w:tcW w:w="2126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0AAA">
              <w:rPr>
                <w:rFonts w:ascii="Arial" w:hAnsi="Arial" w:cs="Arial"/>
                <w:b/>
                <w:sz w:val="18"/>
                <w:szCs w:val="18"/>
              </w:rPr>
              <w:t>Osoba zabezpečující odbornou způsobilost</w:t>
            </w:r>
          </w:p>
        </w:tc>
        <w:tc>
          <w:tcPr>
            <w:tcW w:w="2693" w:type="dxa"/>
            <w:vAlign w:val="center"/>
          </w:tcPr>
          <w:p w:rsidR="00804337" w:rsidRPr="00650AAA" w:rsidRDefault="00804337" w:rsidP="00375221">
            <w:pPr>
              <w:pStyle w:val="Odstavecseseznamem"/>
              <w:spacing w:before="240" w:after="0" w:line="280" w:lineRule="atLea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37D4">
              <w:rPr>
                <w:rFonts w:ascii="Arial" w:hAnsi="Arial" w:cs="Arial"/>
                <w:b/>
                <w:sz w:val="18"/>
                <w:szCs w:val="20"/>
              </w:rPr>
              <w:t>Oprávnění/Autorizace</w:t>
            </w:r>
          </w:p>
        </w:tc>
        <w:tc>
          <w:tcPr>
            <w:tcW w:w="1276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0AAA">
              <w:rPr>
                <w:rFonts w:ascii="Arial" w:hAnsi="Arial" w:cs="Arial"/>
                <w:b/>
                <w:sz w:val="18"/>
                <w:szCs w:val="18"/>
              </w:rPr>
              <w:t>Číslo autorizace</w:t>
            </w:r>
          </w:p>
        </w:tc>
        <w:tc>
          <w:tcPr>
            <w:tcW w:w="2688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0AAA">
              <w:rPr>
                <w:rFonts w:ascii="Arial" w:hAnsi="Arial" w:cs="Arial"/>
                <w:b/>
                <w:sz w:val="18"/>
                <w:szCs w:val="18"/>
              </w:rPr>
              <w:t>Osoba zabezpečující odbornou způsobilost dodavatele je zaměstnanec/poddodavatel/ statutární orgán dodavatele</w:t>
            </w:r>
          </w:p>
        </w:tc>
      </w:tr>
      <w:tr w:rsidR="003B4F24" w:rsidRPr="00650AAA" w:rsidTr="003B4F24">
        <w:trPr>
          <w:trHeight w:val="907"/>
        </w:trPr>
        <w:tc>
          <w:tcPr>
            <w:tcW w:w="2126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B4F24" w:rsidRDefault="003B4F24" w:rsidP="003B4F24">
            <w:pPr>
              <w:pStyle w:val="Odstavecseseznamem"/>
              <w:spacing w:line="280" w:lineRule="atLeast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Úřední oprávnění k projektování pozemkovýc</w:t>
            </w:r>
            <w:r w:rsidR="00B40D1C">
              <w:rPr>
                <w:rFonts w:ascii="Arial" w:hAnsi="Arial" w:cs="Arial"/>
                <w:sz w:val="18"/>
                <w:szCs w:val="20"/>
              </w:rPr>
              <w:t>h úprav (§ 18 odst. 1 zákona č. </w:t>
            </w:r>
            <w:r>
              <w:rPr>
                <w:rFonts w:ascii="Arial" w:hAnsi="Arial" w:cs="Arial"/>
                <w:sz w:val="18"/>
                <w:szCs w:val="20"/>
              </w:rPr>
              <w:t>139/2002 Sb.)</w:t>
            </w:r>
          </w:p>
        </w:tc>
        <w:tc>
          <w:tcPr>
            <w:tcW w:w="1276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8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F24" w:rsidRPr="00650AAA" w:rsidTr="003B4F24">
        <w:trPr>
          <w:trHeight w:val="907"/>
        </w:trPr>
        <w:tc>
          <w:tcPr>
            <w:tcW w:w="2126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B4F24" w:rsidRDefault="003B4F24" w:rsidP="003B4F24">
            <w:pPr>
              <w:pStyle w:val="Odstavecseseznamem"/>
              <w:spacing w:line="280" w:lineRule="atLeast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B4F24">
              <w:rPr>
                <w:rFonts w:ascii="Arial" w:hAnsi="Arial" w:cs="Arial"/>
                <w:sz w:val="18"/>
                <w:szCs w:val="20"/>
              </w:rPr>
              <w:t>Úřední oprávnění pro ověřování výsledků zeměměřických činností (§ 13 odst. 1 písm.</w:t>
            </w:r>
            <w:r>
              <w:rPr>
                <w:rFonts w:ascii="Arial" w:hAnsi="Arial" w:cs="Arial"/>
                <w:sz w:val="18"/>
                <w:szCs w:val="20"/>
              </w:rPr>
              <w:t xml:space="preserve"> a), b) a</w:t>
            </w:r>
            <w:r w:rsidRPr="003B4F24">
              <w:rPr>
                <w:rFonts w:ascii="Arial" w:hAnsi="Arial" w:cs="Arial"/>
                <w:sz w:val="18"/>
                <w:szCs w:val="20"/>
              </w:rPr>
              <w:t xml:space="preserve"> c) zákona č. 200/1994 Sb.)</w:t>
            </w:r>
          </w:p>
        </w:tc>
        <w:tc>
          <w:tcPr>
            <w:tcW w:w="1276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8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37" w:rsidRPr="00650AAA" w:rsidTr="003B4F24">
        <w:trPr>
          <w:trHeight w:val="907"/>
        </w:trPr>
        <w:tc>
          <w:tcPr>
            <w:tcW w:w="2126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04337" w:rsidRPr="00650AAA" w:rsidRDefault="00804337" w:rsidP="003B4F24">
            <w:pPr>
              <w:pStyle w:val="Odstavecseseznamem"/>
              <w:spacing w:line="280" w:lineRule="atLeast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Autorizace podle zákona č. </w:t>
            </w:r>
            <w:r w:rsidRPr="009364EF">
              <w:rPr>
                <w:rFonts w:ascii="Arial" w:hAnsi="Arial" w:cs="Arial"/>
                <w:sz w:val="18"/>
                <w:szCs w:val="20"/>
              </w:rPr>
              <w:t>360/1992 Sb.</w:t>
            </w:r>
            <w:r>
              <w:rPr>
                <w:rFonts w:ascii="Arial" w:hAnsi="Arial" w:cs="Arial"/>
                <w:sz w:val="18"/>
                <w:szCs w:val="20"/>
              </w:rPr>
              <w:t xml:space="preserve"> pro obor „d</w:t>
            </w:r>
            <w:r w:rsidRPr="009364EF">
              <w:rPr>
                <w:rFonts w:ascii="Arial" w:hAnsi="Arial" w:cs="Arial"/>
                <w:sz w:val="18"/>
                <w:szCs w:val="20"/>
              </w:rPr>
              <w:t>opravní stavby“</w:t>
            </w:r>
          </w:p>
        </w:tc>
        <w:tc>
          <w:tcPr>
            <w:tcW w:w="1276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8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37" w:rsidRPr="00650AAA" w:rsidTr="003B4F24">
        <w:trPr>
          <w:trHeight w:val="907"/>
        </w:trPr>
        <w:tc>
          <w:tcPr>
            <w:tcW w:w="2126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04337" w:rsidRPr="009364EF" w:rsidRDefault="003B4F24" w:rsidP="00375221">
            <w:pPr>
              <w:spacing w:line="280" w:lineRule="atLeast"/>
              <w:jc w:val="left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Autorizace podle zákona č. </w:t>
            </w:r>
            <w:r w:rsidRPr="009364EF">
              <w:rPr>
                <w:rFonts w:cs="Arial"/>
                <w:sz w:val="18"/>
                <w:szCs w:val="20"/>
              </w:rPr>
              <w:t>360/1992 Sb.</w:t>
            </w:r>
            <w:r>
              <w:rPr>
                <w:rFonts w:cs="Arial"/>
                <w:sz w:val="18"/>
                <w:szCs w:val="20"/>
              </w:rPr>
              <w:t xml:space="preserve"> pro obor „stavby vodního hospodářství a krajinného inženýrství“ („</w:t>
            </w:r>
            <w:r w:rsidR="006E49FF">
              <w:rPr>
                <w:rFonts w:cs="Arial"/>
                <w:sz w:val="18"/>
                <w:szCs w:val="20"/>
              </w:rPr>
              <w:t>v</w:t>
            </w:r>
            <w:r>
              <w:rPr>
                <w:rFonts w:cs="Arial"/>
                <w:sz w:val="18"/>
                <w:szCs w:val="20"/>
              </w:rPr>
              <w:t>odohospodářské stavby“)</w:t>
            </w:r>
          </w:p>
        </w:tc>
        <w:tc>
          <w:tcPr>
            <w:tcW w:w="1276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8" w:type="dxa"/>
            <w:vAlign w:val="center"/>
          </w:tcPr>
          <w:p w:rsidR="00804337" w:rsidRPr="00650AAA" w:rsidRDefault="00804337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F24" w:rsidRPr="00650AAA" w:rsidTr="003B4F24">
        <w:trPr>
          <w:trHeight w:val="907"/>
        </w:trPr>
        <w:tc>
          <w:tcPr>
            <w:tcW w:w="2126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B4F24" w:rsidRDefault="000970EC" w:rsidP="00375221">
            <w:pPr>
              <w:spacing w:line="280" w:lineRule="atLeast"/>
              <w:jc w:val="left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Autorizace podle zákona č. </w:t>
            </w:r>
            <w:r w:rsidRPr="009364EF">
              <w:rPr>
                <w:rFonts w:cs="Arial"/>
                <w:sz w:val="18"/>
                <w:szCs w:val="20"/>
              </w:rPr>
              <w:t>360/1992 Sb.</w:t>
            </w:r>
            <w:r>
              <w:rPr>
                <w:rFonts w:cs="Arial"/>
                <w:sz w:val="18"/>
                <w:szCs w:val="20"/>
              </w:rPr>
              <w:t xml:space="preserve"> pro specializaci „projektování územních systémů ekologické stability“</w:t>
            </w:r>
          </w:p>
        </w:tc>
        <w:tc>
          <w:tcPr>
            <w:tcW w:w="1276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8" w:type="dxa"/>
            <w:vAlign w:val="center"/>
          </w:tcPr>
          <w:p w:rsidR="003B4F24" w:rsidRPr="00650AAA" w:rsidRDefault="003B4F24" w:rsidP="00375221">
            <w:pPr>
              <w:pStyle w:val="Odstavecseseznamem"/>
              <w:spacing w:line="28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519B" w:rsidRPr="007A0155" w:rsidRDefault="007A0155" w:rsidP="00D33B8E">
      <w:pPr>
        <w:pStyle w:val="Nadpis1"/>
        <w:spacing w:after="0"/>
        <w:ind w:left="0" w:firstLine="0"/>
        <w:contextualSpacing w:val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D33B8E">
      <w:pPr>
        <w:pStyle w:val="Odrky2"/>
        <w:spacing w:before="120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61540C" w:rsidRPr="00CC5890" w:rsidTr="00D33B8E">
        <w:trPr>
          <w:trHeight w:val="397"/>
        </w:trPr>
        <w:tc>
          <w:tcPr>
            <w:tcW w:w="3828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5244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</w:p>
        </w:tc>
      </w:tr>
      <w:tr w:rsidR="0061540C" w:rsidRPr="00CC5890" w:rsidTr="00D33B8E">
        <w:trPr>
          <w:trHeight w:val="397"/>
        </w:trPr>
        <w:tc>
          <w:tcPr>
            <w:tcW w:w="3828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5244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</w:p>
        </w:tc>
      </w:tr>
      <w:tr w:rsidR="0061540C" w:rsidRPr="00CC5890" w:rsidTr="00D33B8E">
        <w:trPr>
          <w:trHeight w:val="397"/>
        </w:trPr>
        <w:tc>
          <w:tcPr>
            <w:tcW w:w="3828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  <w:r w:rsidRPr="000954D2">
              <w:t>Měsíc a rok zapsání K</w:t>
            </w:r>
            <w:r w:rsidR="000954D2">
              <w:t>o</w:t>
            </w:r>
            <w:r w:rsidRPr="000954D2">
              <w:t>PÚ do KN:</w:t>
            </w:r>
          </w:p>
        </w:tc>
        <w:tc>
          <w:tcPr>
            <w:tcW w:w="5244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</w:p>
        </w:tc>
      </w:tr>
      <w:tr w:rsidR="0061540C" w:rsidRPr="00CC5890" w:rsidTr="00D33B8E">
        <w:trPr>
          <w:trHeight w:val="397"/>
        </w:trPr>
        <w:tc>
          <w:tcPr>
            <w:tcW w:w="3828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5244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</w:p>
        </w:tc>
      </w:tr>
      <w:tr w:rsidR="0061540C" w:rsidRPr="00CC5890" w:rsidTr="00D33B8E">
        <w:trPr>
          <w:trHeight w:val="397"/>
        </w:trPr>
        <w:tc>
          <w:tcPr>
            <w:tcW w:w="3828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954D2">
              <w:t>bez</w:t>
            </w:r>
            <w:r w:rsidRPr="00CC5890">
              <w:t xml:space="preserve"> DPH:</w:t>
            </w:r>
          </w:p>
        </w:tc>
        <w:tc>
          <w:tcPr>
            <w:tcW w:w="5244" w:type="dxa"/>
            <w:vAlign w:val="center"/>
          </w:tcPr>
          <w:p w:rsidR="0061540C" w:rsidRPr="00CC5890" w:rsidRDefault="0061540C" w:rsidP="000954D2">
            <w:pPr>
              <w:spacing w:after="0"/>
              <w:jc w:val="left"/>
            </w:pPr>
          </w:p>
        </w:tc>
      </w:tr>
      <w:tr w:rsidR="00A20335" w:rsidRPr="00CC5890" w:rsidTr="00D33B8E">
        <w:trPr>
          <w:trHeight w:val="397"/>
        </w:trPr>
        <w:tc>
          <w:tcPr>
            <w:tcW w:w="3828" w:type="dxa"/>
            <w:vAlign w:val="center"/>
          </w:tcPr>
          <w:p w:rsidR="00A20335" w:rsidRPr="00CC5890" w:rsidRDefault="00A20335" w:rsidP="000954D2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5244" w:type="dxa"/>
            <w:vAlign w:val="center"/>
          </w:tcPr>
          <w:p w:rsidR="00A20335" w:rsidRPr="00CC5890" w:rsidRDefault="00A20335" w:rsidP="000954D2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lastRenderedPageBreak/>
              <w:t>Název služby: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0954D2">
              <w:t>Měsíc a rok zapsání K</w:t>
            </w:r>
            <w:r>
              <w:t>o</w:t>
            </w:r>
            <w:r w:rsidRPr="000954D2">
              <w:t>PÚ do KN: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</w:tbl>
    <w:p w:rsidR="002C21C0" w:rsidRDefault="002C21C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0954D2">
              <w:t>Měsíc a rok zapsání K</w:t>
            </w:r>
            <w:r>
              <w:t>o</w:t>
            </w:r>
            <w:r w:rsidRPr="000954D2">
              <w:t>PÚ do KN: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</w:tbl>
    <w:p w:rsidR="002C21C0" w:rsidRDefault="002C21C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0954D2">
              <w:t>Měsíc a rok zapsání K</w:t>
            </w:r>
            <w:r>
              <w:t>o</w:t>
            </w:r>
            <w:r w:rsidRPr="000954D2">
              <w:t>PÚ do KN: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</w:tbl>
    <w:p w:rsidR="002C21C0" w:rsidRDefault="002C21C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0954D2">
              <w:t>Měsíc a rok zapsání K</w:t>
            </w:r>
            <w:r>
              <w:t>o</w:t>
            </w:r>
            <w:r w:rsidRPr="000954D2">
              <w:t>PÚ do KN: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  <w:tr w:rsidR="002C21C0" w:rsidRPr="00CC5890" w:rsidTr="009B7280">
        <w:trPr>
          <w:trHeight w:val="397"/>
        </w:trPr>
        <w:tc>
          <w:tcPr>
            <w:tcW w:w="3828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5244" w:type="dxa"/>
            <w:vAlign w:val="center"/>
          </w:tcPr>
          <w:p w:rsidR="002C21C0" w:rsidRPr="00CC5890" w:rsidRDefault="002C21C0" w:rsidP="00375221">
            <w:pPr>
              <w:spacing w:after="0"/>
              <w:jc w:val="left"/>
            </w:pPr>
          </w:p>
        </w:tc>
      </w:tr>
    </w:tbl>
    <w:p w:rsidR="00D33B8E" w:rsidRDefault="00D33B8E" w:rsidP="00D33B8E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D33B8E" w:rsidRPr="00CC5890" w:rsidTr="009B7280">
        <w:trPr>
          <w:trHeight w:val="397"/>
        </w:trPr>
        <w:tc>
          <w:tcPr>
            <w:tcW w:w="3828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5244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</w:p>
        </w:tc>
      </w:tr>
      <w:tr w:rsidR="00D33B8E" w:rsidRPr="00CC5890" w:rsidTr="009B7280">
        <w:trPr>
          <w:trHeight w:val="397"/>
        </w:trPr>
        <w:tc>
          <w:tcPr>
            <w:tcW w:w="3828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5244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</w:p>
        </w:tc>
      </w:tr>
      <w:tr w:rsidR="00D33B8E" w:rsidRPr="00CC5890" w:rsidTr="009B7280">
        <w:trPr>
          <w:trHeight w:val="397"/>
        </w:trPr>
        <w:tc>
          <w:tcPr>
            <w:tcW w:w="3828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  <w:r w:rsidRPr="000954D2">
              <w:t>Měsíc a rok zapsání K</w:t>
            </w:r>
            <w:r>
              <w:t>o</w:t>
            </w:r>
            <w:r w:rsidRPr="000954D2">
              <w:t>PÚ do KN:</w:t>
            </w:r>
          </w:p>
        </w:tc>
        <w:tc>
          <w:tcPr>
            <w:tcW w:w="5244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</w:p>
        </w:tc>
      </w:tr>
      <w:tr w:rsidR="00D33B8E" w:rsidRPr="00CC5890" w:rsidTr="009B7280">
        <w:trPr>
          <w:trHeight w:val="397"/>
        </w:trPr>
        <w:tc>
          <w:tcPr>
            <w:tcW w:w="3828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5244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</w:p>
        </w:tc>
      </w:tr>
      <w:tr w:rsidR="00D33B8E" w:rsidRPr="00CC5890" w:rsidTr="009B7280">
        <w:trPr>
          <w:trHeight w:val="397"/>
        </w:trPr>
        <w:tc>
          <w:tcPr>
            <w:tcW w:w="3828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5244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</w:p>
        </w:tc>
      </w:tr>
      <w:tr w:rsidR="00D33B8E" w:rsidRPr="00CC5890" w:rsidTr="009B7280">
        <w:trPr>
          <w:trHeight w:val="397"/>
        </w:trPr>
        <w:tc>
          <w:tcPr>
            <w:tcW w:w="3828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5244" w:type="dxa"/>
            <w:vAlign w:val="center"/>
          </w:tcPr>
          <w:p w:rsidR="00D33B8E" w:rsidRPr="00CC5890" w:rsidRDefault="00D33B8E" w:rsidP="00375221">
            <w:pPr>
              <w:spacing w:after="0"/>
              <w:jc w:val="left"/>
            </w:pPr>
          </w:p>
        </w:tc>
      </w:tr>
    </w:tbl>
    <w:p w:rsidR="00A20335" w:rsidRDefault="00A20335" w:rsidP="002C21C0">
      <w:pPr>
        <w:spacing w:before="120"/>
      </w:pPr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</w:t>
      </w:r>
      <w:r w:rsidR="00D33B8E">
        <w:t>oby v jiném vztahu k dodavateli:</w:t>
      </w:r>
    </w:p>
    <w:p w:rsidR="00D33B8E" w:rsidRPr="00D33B8E" w:rsidRDefault="00D33B8E" w:rsidP="00D33B8E">
      <w:pPr>
        <w:numPr>
          <w:ilvl w:val="1"/>
          <w:numId w:val="7"/>
        </w:numPr>
        <w:tabs>
          <w:tab w:val="num" w:pos="851"/>
        </w:tabs>
        <w:spacing w:line="276" w:lineRule="auto"/>
        <w:ind w:left="850" w:hanging="425"/>
        <w:rPr>
          <w:rFonts w:cs="Arial"/>
          <w:szCs w:val="22"/>
        </w:rPr>
      </w:pPr>
      <w:r w:rsidRPr="00A0690B">
        <w:rPr>
          <w:rFonts w:cs="Arial"/>
          <w:b/>
          <w:szCs w:val="22"/>
        </w:rPr>
        <w:t>2 oprávnění geodeti</w:t>
      </w:r>
      <w:r w:rsidRPr="00A0690B">
        <w:rPr>
          <w:rFonts w:cs="Arial"/>
          <w:szCs w:val="22"/>
        </w:rPr>
        <w:t xml:space="preserve"> dle § 13 odst. 1 písm. a), b)</w:t>
      </w:r>
      <w:r w:rsidR="00D8464B">
        <w:rPr>
          <w:rFonts w:cs="Arial"/>
          <w:szCs w:val="22"/>
        </w:rPr>
        <w:t xml:space="preserve"> a</w:t>
      </w:r>
      <w:r>
        <w:rPr>
          <w:rFonts w:cs="Arial"/>
          <w:szCs w:val="22"/>
        </w:rPr>
        <w:t xml:space="preserve"> c)</w:t>
      </w:r>
      <w:r w:rsidRPr="00A0690B">
        <w:rPr>
          <w:rFonts w:cs="Arial"/>
          <w:szCs w:val="22"/>
        </w:rPr>
        <w:t xml:space="preserve">  zákona č. 200/1994</w:t>
      </w:r>
      <w:r w:rsidRPr="00A0690B">
        <w:rPr>
          <w:rFonts w:cs="Arial"/>
          <w:b/>
          <w:szCs w:val="22"/>
        </w:rPr>
        <w:t xml:space="preserve"> </w:t>
      </w:r>
      <w:r w:rsidRPr="00A0690B">
        <w:rPr>
          <w:rFonts w:cs="Arial"/>
          <w:szCs w:val="22"/>
        </w:rPr>
        <w:t>Sb. (dvě osoby stejné</w:t>
      </w:r>
      <w:r w:rsidR="00D8464B">
        <w:rPr>
          <w:rFonts w:cs="Arial"/>
          <w:szCs w:val="22"/>
        </w:rPr>
        <w:t xml:space="preserve">ho oprávnění – zastupitelnost, z toho jeden odpovědný </w:t>
      </w:r>
      <w:r w:rsidRPr="00A0690B">
        <w:rPr>
          <w:rFonts w:cs="Arial"/>
          <w:szCs w:val="22"/>
        </w:rPr>
        <w:t>geodet za KoPÚ</w:t>
      </w:r>
      <w:r>
        <w:rPr>
          <w:rFonts w:cs="Arial"/>
          <w:szCs w:val="22"/>
        </w:rPr>
        <w:t>, člen týmu</w:t>
      </w:r>
      <w:r w:rsidRPr="00A0690B">
        <w:rPr>
          <w:rFonts w:cs="Arial"/>
          <w:szCs w:val="22"/>
        </w:rPr>
        <w:t>)</w:t>
      </w:r>
    </w:p>
    <w:p w:rsidR="00D33B8E" w:rsidRPr="00D33B8E" w:rsidRDefault="00D33B8E" w:rsidP="00DE0FBA">
      <w:pPr>
        <w:tabs>
          <w:tab w:val="num" w:pos="1440"/>
        </w:tabs>
        <w:spacing w:line="276" w:lineRule="auto"/>
        <w:ind w:left="720" w:firstLine="130"/>
        <w:jc w:val="left"/>
        <w:rPr>
          <w:rFonts w:eastAsia="Calibri" w:cs="Arial"/>
          <w:i/>
          <w:szCs w:val="22"/>
          <w:lang w:eastAsia="en-US"/>
        </w:rPr>
      </w:pPr>
      <w:r w:rsidRPr="00D33B8E">
        <w:rPr>
          <w:rFonts w:cs="Arial"/>
          <w:i/>
          <w:szCs w:val="22"/>
        </w:rPr>
        <w:t>Titul, jméno a příjmení</w:t>
      </w:r>
      <w:r w:rsidRPr="00D33B8E">
        <w:rPr>
          <w:rFonts w:cs="Arial"/>
          <w:i/>
          <w:szCs w:val="22"/>
        </w:rPr>
        <w:tab/>
      </w:r>
      <w:r>
        <w:rPr>
          <w:rFonts w:cs="Arial"/>
          <w:i/>
          <w:szCs w:val="22"/>
        </w:rPr>
        <w:t>:</w:t>
      </w:r>
      <w:r w:rsidRPr="00D33B8E">
        <w:rPr>
          <w:rFonts w:cs="Arial"/>
          <w:i/>
          <w:szCs w:val="22"/>
        </w:rPr>
        <w:t xml:space="preserve"> </w:t>
      </w:r>
    </w:p>
    <w:p w:rsidR="00D33B8E" w:rsidRDefault="00D33B8E" w:rsidP="00D33B8E">
      <w:pPr>
        <w:tabs>
          <w:tab w:val="num" w:pos="1440"/>
        </w:tabs>
        <w:spacing w:after="200" w:line="276" w:lineRule="auto"/>
        <w:ind w:left="720" w:firstLine="131"/>
        <w:contextualSpacing/>
        <w:jc w:val="left"/>
        <w:rPr>
          <w:rFonts w:cs="Arial"/>
          <w:szCs w:val="22"/>
        </w:rPr>
      </w:pPr>
      <w:r w:rsidRPr="00D33B8E">
        <w:rPr>
          <w:rFonts w:cs="Arial"/>
          <w:i/>
          <w:szCs w:val="22"/>
        </w:rPr>
        <w:t>Titul, jméno a příjmení</w:t>
      </w:r>
      <w:r w:rsidRPr="00D33B8E">
        <w:rPr>
          <w:rFonts w:cs="Arial"/>
          <w:i/>
          <w:szCs w:val="22"/>
        </w:rPr>
        <w:tab/>
      </w:r>
      <w:r>
        <w:rPr>
          <w:rFonts w:cs="Arial"/>
          <w:i/>
          <w:szCs w:val="22"/>
        </w:rPr>
        <w:t>:</w:t>
      </w:r>
      <w:r w:rsidRPr="00A0690B">
        <w:rPr>
          <w:rFonts w:cs="Arial"/>
          <w:szCs w:val="22"/>
        </w:rPr>
        <w:t xml:space="preserve">  </w:t>
      </w:r>
    </w:p>
    <w:p w:rsidR="00D33B8E" w:rsidRPr="00A0690B" w:rsidRDefault="00D33B8E" w:rsidP="00D33B8E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:rsidR="00D33B8E" w:rsidRPr="00D33B8E" w:rsidRDefault="00D33B8E" w:rsidP="00D33B8E">
      <w:pPr>
        <w:numPr>
          <w:ilvl w:val="1"/>
          <w:numId w:val="7"/>
        </w:numPr>
        <w:tabs>
          <w:tab w:val="num" w:pos="851"/>
        </w:tabs>
        <w:spacing w:line="276" w:lineRule="auto"/>
        <w:ind w:left="850" w:hanging="425"/>
        <w:rPr>
          <w:rFonts w:cs="Arial"/>
          <w:szCs w:val="22"/>
        </w:rPr>
      </w:pPr>
      <w:r w:rsidRPr="00A0690B">
        <w:rPr>
          <w:rFonts w:cs="Arial"/>
          <w:b/>
          <w:szCs w:val="22"/>
        </w:rPr>
        <w:t>2 oprávnění projektanti</w:t>
      </w:r>
      <w:r w:rsidRPr="00A0690B">
        <w:rPr>
          <w:rFonts w:cs="Arial"/>
          <w:szCs w:val="22"/>
        </w:rPr>
        <w:t xml:space="preserve"> pozemkových úprav dle zákona č. 139/2002 Sb. (dvě osoby stejnéh</w:t>
      </w:r>
      <w:r w:rsidR="00D8464B">
        <w:rPr>
          <w:rFonts w:cs="Arial"/>
          <w:szCs w:val="22"/>
        </w:rPr>
        <w:t xml:space="preserve">o oprávnění – zastupitelnost, z </w:t>
      </w:r>
      <w:r w:rsidRPr="00A0690B">
        <w:rPr>
          <w:rFonts w:cs="Arial"/>
          <w:szCs w:val="22"/>
        </w:rPr>
        <w:t>toho jeden odpovědný projektant za KoPÚ</w:t>
      </w:r>
      <w:r>
        <w:rPr>
          <w:rFonts w:cs="Arial"/>
          <w:szCs w:val="22"/>
        </w:rPr>
        <w:t>, člen týmu</w:t>
      </w:r>
      <w:r w:rsidRPr="00A0690B">
        <w:rPr>
          <w:rFonts w:cs="Arial"/>
          <w:szCs w:val="22"/>
        </w:rPr>
        <w:t>)</w:t>
      </w:r>
    </w:p>
    <w:p w:rsidR="00D33B8E" w:rsidRPr="00D33B8E" w:rsidRDefault="00D33B8E" w:rsidP="00DE0FBA">
      <w:pPr>
        <w:tabs>
          <w:tab w:val="num" w:pos="1440"/>
        </w:tabs>
        <w:spacing w:line="276" w:lineRule="auto"/>
        <w:ind w:left="720" w:firstLine="130"/>
        <w:jc w:val="left"/>
        <w:rPr>
          <w:rFonts w:eastAsia="Calibri" w:cs="Arial"/>
          <w:i/>
          <w:szCs w:val="22"/>
          <w:lang w:eastAsia="en-US"/>
        </w:rPr>
      </w:pPr>
      <w:r w:rsidRPr="00D33B8E">
        <w:rPr>
          <w:rFonts w:eastAsia="Calibri" w:cs="Arial"/>
          <w:i/>
          <w:szCs w:val="22"/>
          <w:lang w:eastAsia="en-US"/>
        </w:rPr>
        <w:t>Titul, jméno a příjmení</w:t>
      </w:r>
      <w:r w:rsidRPr="00D33B8E">
        <w:rPr>
          <w:rFonts w:eastAsia="Calibri" w:cs="Arial"/>
          <w:i/>
          <w:szCs w:val="22"/>
          <w:lang w:eastAsia="en-US"/>
        </w:rPr>
        <w:tab/>
      </w:r>
      <w:r>
        <w:rPr>
          <w:rFonts w:eastAsia="Calibri" w:cs="Arial"/>
          <w:i/>
          <w:szCs w:val="22"/>
          <w:lang w:eastAsia="en-US"/>
        </w:rPr>
        <w:t>:</w:t>
      </w:r>
    </w:p>
    <w:p w:rsidR="00D33B8E" w:rsidRDefault="00D33B8E" w:rsidP="00D33B8E">
      <w:pPr>
        <w:tabs>
          <w:tab w:val="num" w:pos="1440"/>
        </w:tabs>
        <w:spacing w:after="200" w:line="276" w:lineRule="auto"/>
        <w:ind w:left="720" w:firstLine="131"/>
        <w:contextualSpacing/>
        <w:jc w:val="left"/>
        <w:rPr>
          <w:rFonts w:eastAsia="Calibri" w:cs="Arial"/>
          <w:szCs w:val="22"/>
          <w:lang w:eastAsia="en-US"/>
        </w:rPr>
      </w:pPr>
      <w:r w:rsidRPr="00D33B8E">
        <w:rPr>
          <w:rFonts w:eastAsia="Calibri" w:cs="Arial"/>
          <w:i/>
          <w:szCs w:val="22"/>
          <w:lang w:eastAsia="en-US"/>
        </w:rPr>
        <w:t>Titul, jméno a příjmení</w:t>
      </w:r>
      <w:r w:rsidRPr="00D33B8E">
        <w:rPr>
          <w:rFonts w:eastAsia="Calibri" w:cs="Arial"/>
          <w:i/>
          <w:szCs w:val="22"/>
          <w:lang w:eastAsia="en-US"/>
        </w:rPr>
        <w:tab/>
      </w:r>
      <w:r>
        <w:rPr>
          <w:rFonts w:eastAsia="Calibri" w:cs="Arial"/>
          <w:i/>
          <w:szCs w:val="22"/>
          <w:lang w:eastAsia="en-US"/>
        </w:rPr>
        <w:t>:</w:t>
      </w:r>
      <w:r w:rsidRPr="00A0690B">
        <w:rPr>
          <w:rFonts w:eastAsia="Calibri" w:cs="Arial"/>
          <w:szCs w:val="22"/>
          <w:lang w:eastAsia="en-US"/>
        </w:rPr>
        <w:t xml:space="preserve"> </w:t>
      </w:r>
    </w:p>
    <w:p w:rsidR="00D33B8E" w:rsidRPr="00A0690B" w:rsidRDefault="00D33B8E" w:rsidP="00D33B8E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A0690B">
        <w:rPr>
          <w:rFonts w:eastAsia="Calibri" w:cs="Arial"/>
          <w:szCs w:val="22"/>
          <w:lang w:eastAsia="en-US"/>
        </w:rPr>
        <w:t xml:space="preserve"> </w:t>
      </w:r>
    </w:p>
    <w:p w:rsidR="00D33B8E" w:rsidRPr="00D33B8E" w:rsidRDefault="00D33B8E" w:rsidP="00D33B8E">
      <w:pPr>
        <w:numPr>
          <w:ilvl w:val="2"/>
          <w:numId w:val="8"/>
        </w:numPr>
        <w:spacing w:line="276" w:lineRule="auto"/>
        <w:ind w:left="850" w:hanging="425"/>
        <w:rPr>
          <w:rFonts w:cs="Arial"/>
          <w:szCs w:val="22"/>
        </w:rPr>
      </w:pPr>
      <w:r w:rsidRPr="00A0690B">
        <w:rPr>
          <w:rFonts w:cs="Arial"/>
          <w:b/>
          <w:szCs w:val="22"/>
        </w:rPr>
        <w:t xml:space="preserve">1 projektant </w:t>
      </w:r>
      <w:r w:rsidR="00D8464B">
        <w:rPr>
          <w:rFonts w:cs="Arial"/>
          <w:szCs w:val="22"/>
        </w:rPr>
        <w:t xml:space="preserve">s </w:t>
      </w:r>
      <w:r w:rsidRPr="00A0690B">
        <w:rPr>
          <w:rFonts w:cs="Arial"/>
          <w:szCs w:val="22"/>
        </w:rPr>
        <w:t xml:space="preserve">autorizací podle zákona č. 360/1992 Sb., o výkonu povolání autorizovaných architektů a o výkonu povolání autorizovaných inženýrů a techniků činných ve výstavbě, ve znění pozdějších předpisů, pro obor </w:t>
      </w:r>
      <w:r w:rsidR="00D8464B">
        <w:rPr>
          <w:rFonts w:cs="Arial"/>
          <w:b/>
          <w:szCs w:val="22"/>
        </w:rPr>
        <w:t>„d</w:t>
      </w:r>
      <w:r w:rsidRPr="00A0690B">
        <w:rPr>
          <w:rFonts w:cs="Arial"/>
          <w:b/>
          <w:szCs w:val="22"/>
        </w:rPr>
        <w:t>opravní stavby</w:t>
      </w:r>
      <w:r w:rsidRPr="00A0690B">
        <w:rPr>
          <w:rFonts w:cs="Arial"/>
          <w:szCs w:val="22"/>
        </w:rPr>
        <w:t>“</w:t>
      </w:r>
    </w:p>
    <w:p w:rsidR="00D33B8E" w:rsidRPr="00D33B8E" w:rsidRDefault="00D33B8E" w:rsidP="00D33B8E">
      <w:pPr>
        <w:spacing w:after="200" w:line="276" w:lineRule="auto"/>
        <w:ind w:left="720" w:firstLine="131"/>
        <w:contextualSpacing/>
        <w:jc w:val="left"/>
        <w:rPr>
          <w:rFonts w:cs="Arial"/>
          <w:i/>
          <w:szCs w:val="22"/>
        </w:rPr>
      </w:pPr>
      <w:r>
        <w:rPr>
          <w:rFonts w:cs="Arial"/>
          <w:i/>
          <w:szCs w:val="22"/>
        </w:rPr>
        <w:t>Titul, jméno a příjmení</w:t>
      </w:r>
      <w:r>
        <w:rPr>
          <w:rFonts w:cs="Arial"/>
          <w:i/>
          <w:szCs w:val="22"/>
        </w:rPr>
        <w:tab/>
        <w:t>:</w:t>
      </w:r>
    </w:p>
    <w:p w:rsidR="00D33B8E" w:rsidRPr="00A0690B" w:rsidRDefault="00D33B8E" w:rsidP="00D33B8E">
      <w:pPr>
        <w:spacing w:after="200" w:line="276" w:lineRule="auto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:rsidR="00D33B8E" w:rsidRPr="00D33B8E" w:rsidRDefault="00D33B8E" w:rsidP="00D33B8E">
      <w:pPr>
        <w:numPr>
          <w:ilvl w:val="2"/>
          <w:numId w:val="8"/>
        </w:numPr>
        <w:spacing w:line="276" w:lineRule="auto"/>
        <w:ind w:left="850" w:hanging="425"/>
        <w:rPr>
          <w:rFonts w:cs="Arial"/>
          <w:szCs w:val="22"/>
        </w:rPr>
      </w:pPr>
      <w:r>
        <w:rPr>
          <w:rFonts w:cs="Arial"/>
          <w:b/>
          <w:szCs w:val="22"/>
        </w:rPr>
        <w:t>1 projektant</w:t>
      </w:r>
      <w:r w:rsidR="00D8464B">
        <w:rPr>
          <w:rFonts w:cs="Arial"/>
          <w:szCs w:val="22"/>
        </w:rPr>
        <w:t xml:space="preserve"> s </w:t>
      </w:r>
      <w:r w:rsidRPr="00A0690B">
        <w:rPr>
          <w:rFonts w:cs="Arial"/>
          <w:szCs w:val="22"/>
        </w:rPr>
        <w:t>autorizací podle zákona č. 360/1992 Sb., o výkonu povolání autorizovaných architektů a o výkonu povolání autorizovaných inženýrů a techniků činných ve výstavbě, ve znění pozdějších předpisů, pro obor</w:t>
      </w:r>
      <w:r w:rsidR="00D8464B">
        <w:rPr>
          <w:rFonts w:cs="Arial"/>
          <w:b/>
          <w:szCs w:val="22"/>
        </w:rPr>
        <w:t xml:space="preserve"> „s</w:t>
      </w:r>
      <w:r w:rsidRPr="00A0690B">
        <w:rPr>
          <w:rFonts w:cs="Arial"/>
          <w:b/>
          <w:szCs w:val="22"/>
        </w:rPr>
        <w:t>tavby vodního hospodářstv</w:t>
      </w:r>
      <w:r w:rsidR="00DE0FBA">
        <w:rPr>
          <w:rFonts w:cs="Arial"/>
          <w:b/>
          <w:szCs w:val="22"/>
        </w:rPr>
        <w:t>í a krajinného inženýrství“ (</w:t>
      </w:r>
      <w:r w:rsidR="00D8464B">
        <w:rPr>
          <w:rFonts w:cs="Arial"/>
          <w:b/>
          <w:szCs w:val="22"/>
        </w:rPr>
        <w:t>„v</w:t>
      </w:r>
      <w:r w:rsidRPr="00A0690B">
        <w:rPr>
          <w:rFonts w:cs="Arial"/>
          <w:b/>
          <w:szCs w:val="22"/>
        </w:rPr>
        <w:t>odohospodářské stavby“</w:t>
      </w:r>
      <w:r w:rsidR="00DE0FBA">
        <w:rPr>
          <w:rFonts w:cs="Arial"/>
          <w:b/>
          <w:szCs w:val="22"/>
        </w:rPr>
        <w:t>)</w:t>
      </w:r>
    </w:p>
    <w:p w:rsidR="00D33B8E" w:rsidRPr="00D33B8E" w:rsidRDefault="00D33B8E" w:rsidP="00D33B8E">
      <w:pPr>
        <w:spacing w:after="200" w:line="276" w:lineRule="auto"/>
        <w:ind w:left="720" w:firstLine="131"/>
        <w:contextualSpacing/>
        <w:jc w:val="left"/>
        <w:rPr>
          <w:rFonts w:eastAsia="Calibri" w:cs="Arial"/>
          <w:i/>
          <w:szCs w:val="22"/>
          <w:lang w:eastAsia="en-US"/>
        </w:rPr>
      </w:pPr>
      <w:r w:rsidRPr="00D33B8E">
        <w:rPr>
          <w:rFonts w:cs="Arial"/>
          <w:i/>
          <w:szCs w:val="22"/>
        </w:rPr>
        <w:t>Titul, jméno a příjmení</w:t>
      </w:r>
      <w:r w:rsidRPr="00D33B8E">
        <w:rPr>
          <w:rFonts w:cs="Arial"/>
          <w:i/>
          <w:szCs w:val="22"/>
        </w:rPr>
        <w:tab/>
      </w:r>
      <w:r>
        <w:rPr>
          <w:rFonts w:cs="Arial"/>
          <w:i/>
          <w:szCs w:val="22"/>
        </w:rPr>
        <w:t>:</w:t>
      </w:r>
      <w:r w:rsidRPr="00D33B8E">
        <w:rPr>
          <w:rFonts w:cs="Arial"/>
          <w:i/>
          <w:szCs w:val="22"/>
        </w:rPr>
        <w:t xml:space="preserve"> </w:t>
      </w:r>
    </w:p>
    <w:p w:rsidR="00D33B8E" w:rsidRPr="00A0690B" w:rsidRDefault="00D33B8E" w:rsidP="00D33B8E">
      <w:pPr>
        <w:spacing w:after="200" w:line="276" w:lineRule="auto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:rsidR="00D33B8E" w:rsidRPr="00D33B8E" w:rsidRDefault="00D33B8E" w:rsidP="00D33B8E">
      <w:pPr>
        <w:numPr>
          <w:ilvl w:val="0"/>
          <w:numId w:val="6"/>
        </w:numPr>
        <w:spacing w:line="276" w:lineRule="auto"/>
        <w:ind w:left="851" w:hanging="431"/>
        <w:rPr>
          <w:rFonts w:cs="Arial"/>
          <w:szCs w:val="22"/>
        </w:rPr>
      </w:pPr>
      <w:r w:rsidRPr="00A0690B">
        <w:rPr>
          <w:rFonts w:cs="Arial"/>
          <w:b/>
          <w:szCs w:val="22"/>
        </w:rPr>
        <w:t xml:space="preserve">1 projektant </w:t>
      </w:r>
      <w:r w:rsidR="00D8464B">
        <w:rPr>
          <w:rFonts w:cs="Arial"/>
          <w:szCs w:val="22"/>
        </w:rPr>
        <w:t xml:space="preserve">s </w:t>
      </w:r>
      <w:r w:rsidRPr="00A0690B">
        <w:rPr>
          <w:rFonts w:cs="Arial"/>
          <w:szCs w:val="22"/>
        </w:rPr>
        <w:t>autorizací podle zákona č. 360/1992 Sb., o výkonu povolání autorizovaných architektů a o výkonu povolání autorizovaných inženýrů a techniků činných ve výstavbě, ve znění pozdějších předpisů</w:t>
      </w:r>
      <w:r w:rsidR="00D8464B">
        <w:rPr>
          <w:rFonts w:cs="Arial"/>
          <w:szCs w:val="22"/>
        </w:rPr>
        <w:t xml:space="preserve">, pro specializaci </w:t>
      </w:r>
      <w:r w:rsidR="00330CC9">
        <w:rPr>
          <w:rFonts w:cs="Arial"/>
          <w:szCs w:val="22"/>
        </w:rPr>
        <w:t>„</w:t>
      </w:r>
      <w:r w:rsidR="00D8464B">
        <w:rPr>
          <w:rFonts w:cs="Arial"/>
          <w:b/>
          <w:szCs w:val="22"/>
        </w:rPr>
        <w:t>projektování ú</w:t>
      </w:r>
      <w:r w:rsidRPr="00A0690B">
        <w:rPr>
          <w:rFonts w:cs="Arial"/>
          <w:b/>
          <w:szCs w:val="22"/>
        </w:rPr>
        <w:t>zemní</w:t>
      </w:r>
      <w:r w:rsidR="00D8464B">
        <w:rPr>
          <w:rFonts w:cs="Arial"/>
          <w:b/>
          <w:szCs w:val="22"/>
        </w:rPr>
        <w:t>ch systémů ekologické stability</w:t>
      </w:r>
      <w:r w:rsidR="00330CC9">
        <w:rPr>
          <w:rFonts w:cs="Arial"/>
          <w:b/>
          <w:szCs w:val="22"/>
        </w:rPr>
        <w:t>“</w:t>
      </w:r>
    </w:p>
    <w:p w:rsidR="00D33B8E" w:rsidRPr="00D33B8E" w:rsidRDefault="00D33B8E" w:rsidP="00D8464B">
      <w:pPr>
        <w:spacing w:after="480"/>
        <w:ind w:firstLine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Titul, jméno a příjmení</w:t>
      </w:r>
      <w:r>
        <w:rPr>
          <w:rFonts w:cs="Arial"/>
          <w:i/>
          <w:szCs w:val="22"/>
        </w:rPr>
        <w:tab/>
        <w:t>:</w:t>
      </w:r>
    </w:p>
    <w:p w:rsidR="006C1C95" w:rsidRDefault="006C1C95" w:rsidP="007A0155">
      <w:r>
        <w:rPr>
          <w:rFonts w:cs="Arial"/>
          <w:szCs w:val="22"/>
        </w:rPr>
        <w:t xml:space="preserve">Seznam osob, které se budou podílet na realizaci veřejné zakázky </w:t>
      </w:r>
      <w:r w:rsidRPr="00F75990">
        <w:rPr>
          <w:rFonts w:cs="Arial"/>
          <w:b/>
          <w:szCs w:val="22"/>
        </w:rPr>
        <w:t>(realizační tým)</w:t>
      </w:r>
      <w:r>
        <w:rPr>
          <w:rFonts w:cs="Arial"/>
          <w:szCs w:val="22"/>
        </w:rPr>
        <w:t xml:space="preserve"> a dohromady splňují požadavky zadavatele na odbornou kvalifikaci</w:t>
      </w:r>
      <w:r w:rsidR="00975709">
        <w:rPr>
          <w:rFonts w:cs="Arial"/>
          <w:szCs w:val="22"/>
        </w:rPr>
        <w:t xml:space="preserve"> a délku praxe </w:t>
      </w:r>
      <w:r w:rsidR="004C5BC1">
        <w:rPr>
          <w:rFonts w:cs="Arial"/>
          <w:szCs w:val="22"/>
        </w:rPr>
        <w:t>v souladu s bodem 7.2.2 zadávací dokumentace</w:t>
      </w:r>
      <w:r>
        <w:rPr>
          <w:rFonts w:cs="Arial"/>
          <w:szCs w:val="22"/>
        </w:rPr>
        <w:t>:</w:t>
      </w:r>
    </w:p>
    <w:tbl>
      <w:tblPr>
        <w:tblW w:w="9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08"/>
        <w:gridCol w:w="1985"/>
        <w:gridCol w:w="2126"/>
        <w:gridCol w:w="1559"/>
      </w:tblGrid>
      <w:tr w:rsidR="00975709" w:rsidRPr="00C41790" w:rsidTr="000B6740">
        <w:trPr>
          <w:trHeight w:val="985"/>
        </w:trPr>
        <w:tc>
          <w:tcPr>
            <w:tcW w:w="1560" w:type="dxa"/>
            <w:shd w:val="clear" w:color="auto" w:fill="FFFFFF" w:themeFill="background1"/>
            <w:vAlign w:val="center"/>
          </w:tcPr>
          <w:p w:rsidR="006C1C95" w:rsidRPr="00C41790" w:rsidRDefault="006C1C9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</w:t>
            </w:r>
            <w:bookmarkStart w:id="0" w:name="_GoBack"/>
            <w:bookmarkEnd w:id="0"/>
            <w:r w:rsidRPr="00C41790">
              <w:rPr>
                <w:rFonts w:cs="Arial"/>
                <w:b/>
                <w:szCs w:val="20"/>
              </w:rPr>
              <w:t>u</w:t>
            </w:r>
          </w:p>
        </w:tc>
        <w:tc>
          <w:tcPr>
            <w:tcW w:w="2108" w:type="dxa"/>
            <w:shd w:val="clear" w:color="auto" w:fill="FFFFFF" w:themeFill="background1"/>
            <w:vAlign w:val="center"/>
            <w:hideMark/>
          </w:tcPr>
          <w:p w:rsidR="006C1C95" w:rsidRPr="00C41790" w:rsidRDefault="006C1C9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6C1C95" w:rsidRPr="00C41790" w:rsidRDefault="006C1C9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6C1C95" w:rsidRPr="00C41790" w:rsidRDefault="006C1C9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6C1C95" w:rsidRPr="00C41790" w:rsidRDefault="006C1C9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6C1C95" w:rsidRPr="00C41790" w:rsidRDefault="006C1C9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C1C95" w:rsidRPr="00C41790" w:rsidRDefault="006C1C95" w:rsidP="0097570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Praxe v oboru </w:t>
            </w:r>
          </w:p>
        </w:tc>
      </w:tr>
      <w:tr w:rsidR="00975709" w:rsidRPr="00C41790" w:rsidTr="000B6740">
        <w:trPr>
          <w:trHeight w:val="1134"/>
        </w:trPr>
        <w:tc>
          <w:tcPr>
            <w:tcW w:w="1560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108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i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i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</w:p>
        </w:tc>
      </w:tr>
      <w:tr w:rsidR="00975709" w:rsidRPr="00C41790" w:rsidTr="000B6740">
        <w:trPr>
          <w:trHeight w:val="1134"/>
        </w:trPr>
        <w:tc>
          <w:tcPr>
            <w:tcW w:w="1560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108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</w:tr>
      <w:tr w:rsidR="00975709" w:rsidRPr="00C41790" w:rsidTr="000B6740">
        <w:trPr>
          <w:trHeight w:val="1134"/>
        </w:trPr>
        <w:tc>
          <w:tcPr>
            <w:tcW w:w="1560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108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</w:tr>
      <w:tr w:rsidR="00975709" w:rsidRPr="00C41790" w:rsidTr="000B6740">
        <w:trPr>
          <w:trHeight w:val="1134"/>
        </w:trPr>
        <w:tc>
          <w:tcPr>
            <w:tcW w:w="1560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108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</w:tr>
      <w:tr w:rsidR="006C1C95" w:rsidRPr="00C41790" w:rsidTr="000B6740">
        <w:trPr>
          <w:trHeight w:val="1134"/>
        </w:trPr>
        <w:tc>
          <w:tcPr>
            <w:tcW w:w="1560" w:type="dxa"/>
            <w:vAlign w:val="center"/>
          </w:tcPr>
          <w:p w:rsidR="006C1C95" w:rsidRPr="00C41790" w:rsidRDefault="006C1C95" w:rsidP="006C1C95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108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C95" w:rsidRPr="00C41790" w:rsidRDefault="006C1C95" w:rsidP="006C1C95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C41790" w:rsidRPr="002A09AB" w:rsidRDefault="00C41790" w:rsidP="002A09AB">
      <w:pPr>
        <w:spacing w:after="0"/>
        <w:jc w:val="left"/>
        <w:rPr>
          <w:rFonts w:cs="Arial"/>
          <w:szCs w:val="22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72944124"/>
      <w:docPartObj>
        <w:docPartGallery w:val="Page Numbers (Top of Page)"/>
        <w:docPartUnique/>
      </w:docPartObj>
    </w:sdtPr>
    <w:sdtEndPr/>
    <w:sdtContent>
      <w:p w:rsidR="00EC0492" w:rsidRPr="000774EC" w:rsidRDefault="00EC0492" w:rsidP="00EC0492">
        <w:pPr>
          <w:pStyle w:val="Zpat"/>
          <w:jc w:val="right"/>
          <w:rPr>
            <w:rFonts w:ascii="Arial" w:eastAsia="Times New Roman" w:hAnsi="Arial" w:cs="Arial"/>
            <w:sz w:val="20"/>
            <w:szCs w:val="20"/>
            <w:lang w:eastAsia="cs-CZ"/>
          </w:rPr>
        </w:pPr>
        <w:r w:rsidRPr="000774EC">
          <w:rPr>
            <w:rFonts w:ascii="Arial" w:hAnsi="Arial" w:cs="Arial"/>
            <w:sz w:val="20"/>
            <w:szCs w:val="20"/>
          </w:rPr>
          <w:t xml:space="preserve">Stránka </w:t>
        </w:r>
        <w:r w:rsidRPr="000774EC">
          <w:rPr>
            <w:rFonts w:ascii="Arial" w:hAnsi="Arial" w:cs="Arial"/>
            <w:sz w:val="20"/>
            <w:szCs w:val="20"/>
          </w:rPr>
          <w:fldChar w:fldCharType="begin"/>
        </w:r>
        <w:r w:rsidRPr="000774EC">
          <w:rPr>
            <w:rFonts w:ascii="Arial" w:hAnsi="Arial" w:cs="Arial"/>
            <w:sz w:val="20"/>
            <w:szCs w:val="20"/>
          </w:rPr>
          <w:instrText>PAGE</w:instrText>
        </w:r>
        <w:r w:rsidRPr="000774EC">
          <w:rPr>
            <w:rFonts w:ascii="Arial" w:hAnsi="Arial" w:cs="Arial"/>
            <w:sz w:val="20"/>
            <w:szCs w:val="20"/>
          </w:rPr>
          <w:fldChar w:fldCharType="separate"/>
        </w:r>
        <w:r w:rsidR="000B6740">
          <w:rPr>
            <w:rFonts w:ascii="Arial" w:hAnsi="Arial" w:cs="Arial"/>
            <w:noProof/>
            <w:sz w:val="20"/>
            <w:szCs w:val="20"/>
          </w:rPr>
          <w:t>5</w:t>
        </w:r>
        <w:r w:rsidRPr="000774EC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0774EC">
          <w:rPr>
            <w:rFonts w:ascii="Arial" w:hAnsi="Arial" w:cs="Arial"/>
            <w:sz w:val="20"/>
            <w:szCs w:val="20"/>
          </w:rPr>
          <w:t xml:space="preserve"> z </w:t>
        </w:r>
        <w:r w:rsidRPr="000774EC">
          <w:rPr>
            <w:rFonts w:ascii="Arial" w:hAnsi="Arial" w:cs="Arial"/>
            <w:sz w:val="20"/>
            <w:szCs w:val="20"/>
          </w:rPr>
          <w:fldChar w:fldCharType="begin"/>
        </w:r>
        <w:r w:rsidRPr="000774EC">
          <w:rPr>
            <w:rFonts w:ascii="Arial" w:hAnsi="Arial" w:cs="Arial"/>
            <w:sz w:val="20"/>
            <w:szCs w:val="20"/>
          </w:rPr>
          <w:instrText>NUMPAGES</w:instrText>
        </w:r>
        <w:r w:rsidRPr="000774EC">
          <w:rPr>
            <w:rFonts w:ascii="Arial" w:hAnsi="Arial" w:cs="Arial"/>
            <w:sz w:val="20"/>
            <w:szCs w:val="20"/>
          </w:rPr>
          <w:fldChar w:fldCharType="separate"/>
        </w:r>
        <w:r w:rsidR="000B6740">
          <w:rPr>
            <w:rFonts w:ascii="Arial" w:hAnsi="Arial" w:cs="Arial"/>
            <w:noProof/>
            <w:sz w:val="20"/>
            <w:szCs w:val="20"/>
          </w:rPr>
          <w:t>5</w:t>
        </w:r>
        <w:r w:rsidRPr="000774E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774EC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ED5"/>
    <w:multiLevelType w:val="hybridMultilevel"/>
    <w:tmpl w:val="189C8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FB21D2"/>
    <w:multiLevelType w:val="hybridMultilevel"/>
    <w:tmpl w:val="7F046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3D6CDF96"/>
    <w:lvl w:ilvl="0" w:tplc="04050001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6BE8"/>
    <w:rsid w:val="00051B87"/>
    <w:rsid w:val="00052423"/>
    <w:rsid w:val="000557CF"/>
    <w:rsid w:val="00063699"/>
    <w:rsid w:val="00067B86"/>
    <w:rsid w:val="00072BFC"/>
    <w:rsid w:val="000774EC"/>
    <w:rsid w:val="0008533B"/>
    <w:rsid w:val="00092B3C"/>
    <w:rsid w:val="00094E8E"/>
    <w:rsid w:val="000954D2"/>
    <w:rsid w:val="000970EC"/>
    <w:rsid w:val="000A1B83"/>
    <w:rsid w:val="000A1FC5"/>
    <w:rsid w:val="000B1042"/>
    <w:rsid w:val="000B40AD"/>
    <w:rsid w:val="000B674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9AB"/>
    <w:rsid w:val="002A5F38"/>
    <w:rsid w:val="002B0A45"/>
    <w:rsid w:val="002B7B28"/>
    <w:rsid w:val="002C21C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CC9"/>
    <w:rsid w:val="00334220"/>
    <w:rsid w:val="00340BD1"/>
    <w:rsid w:val="003605C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4F2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5820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5BC1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5378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1C95"/>
    <w:rsid w:val="006C387A"/>
    <w:rsid w:val="006C4D31"/>
    <w:rsid w:val="006C5CB6"/>
    <w:rsid w:val="006D253A"/>
    <w:rsid w:val="006D3AF3"/>
    <w:rsid w:val="006E23F8"/>
    <w:rsid w:val="006E2F10"/>
    <w:rsid w:val="006E49FF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56E8F"/>
    <w:rsid w:val="00762CD2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337"/>
    <w:rsid w:val="00804C09"/>
    <w:rsid w:val="0082287A"/>
    <w:rsid w:val="00825155"/>
    <w:rsid w:val="008256FE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709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280"/>
    <w:rsid w:val="009B7822"/>
    <w:rsid w:val="009C039E"/>
    <w:rsid w:val="009C7E54"/>
    <w:rsid w:val="009D14A0"/>
    <w:rsid w:val="009D5468"/>
    <w:rsid w:val="009D580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0D1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644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86C"/>
    <w:rsid w:val="00CF7E11"/>
    <w:rsid w:val="00D01685"/>
    <w:rsid w:val="00D01E3A"/>
    <w:rsid w:val="00D21A63"/>
    <w:rsid w:val="00D223A1"/>
    <w:rsid w:val="00D2306F"/>
    <w:rsid w:val="00D303FF"/>
    <w:rsid w:val="00D3356D"/>
    <w:rsid w:val="00D33B8E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464B"/>
    <w:rsid w:val="00D921EB"/>
    <w:rsid w:val="00DA5621"/>
    <w:rsid w:val="00DB1710"/>
    <w:rsid w:val="00DB4515"/>
    <w:rsid w:val="00DC2086"/>
    <w:rsid w:val="00DC37AF"/>
    <w:rsid w:val="00DC51D3"/>
    <w:rsid w:val="00DD3FE2"/>
    <w:rsid w:val="00DD706F"/>
    <w:rsid w:val="00DE0FBA"/>
    <w:rsid w:val="00DE2478"/>
    <w:rsid w:val="00DE435F"/>
    <w:rsid w:val="00DE73C9"/>
    <w:rsid w:val="00DE7ACA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855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4BC90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uiPriority w:val="39"/>
    <w:locked/>
    <w:rsid w:val="00804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BCC8F-C4A7-40CC-98C4-62CB7CFF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1030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Vacková Lucie</cp:lastModifiedBy>
  <cp:revision>58</cp:revision>
  <cp:lastPrinted>2013-03-13T13:00:00Z</cp:lastPrinted>
  <dcterms:created xsi:type="dcterms:W3CDTF">2016-10-27T10:51:00Z</dcterms:created>
  <dcterms:modified xsi:type="dcterms:W3CDTF">2018-06-29T11:22:00Z</dcterms:modified>
</cp:coreProperties>
</file>